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8D" w:rsidRDefault="006763E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93.9pt;margin-top:561.9pt;width:18.75pt;height:24.75pt;flip:x;z-index:251683840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margin-left:426.9pt;margin-top:561.9pt;width:16.5pt;height:24.75pt;z-index:251684864" o:connectortype="straight" strokeweight="2.25p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127.65pt;margin-top:770.4pt;width:4in;height:0;z-index:251682816" o:connectortype="straight" strokeweight="2.25pt"/>
        </w:pict>
      </w:r>
      <w:r>
        <w:rPr>
          <w:noProof/>
          <w:lang w:eastAsia="ru-RU"/>
        </w:rPr>
        <w:pict>
          <v:shape id="_x0000_s1049" type="#_x0000_t32" style="position:absolute;margin-left:415.65pt;margin-top:758.4pt;width:0;height:12pt;z-index:251681792" o:connectortype="straight" strokecolor="black [3213]" strokeweight="2.25pt"/>
        </w:pict>
      </w:r>
      <w:r>
        <w:rPr>
          <w:noProof/>
          <w:lang w:eastAsia="ru-RU"/>
        </w:rPr>
        <w:pict>
          <v:shape id="_x0000_s1048" type="#_x0000_t32" style="position:absolute;margin-left:127.65pt;margin-top:758.4pt;width:0;height:12pt;z-index:251680768" o:connectortype="straight" strokeweight="2.25pt"/>
        </w:pict>
      </w:r>
      <w:r>
        <w:rPr>
          <w:noProof/>
          <w:lang w:eastAsia="ru-RU"/>
        </w:rPr>
        <w:pict>
          <v:shape id="_x0000_s1037" type="#_x0000_t32" style="position:absolute;margin-left:12.15pt;margin-top:641.4pt;width:249.75pt;height:.05pt;z-index:251669504" o:connectortype="straight" strokeweight="1.25pt"/>
        </w:pict>
      </w:r>
      <w:r>
        <w:rPr>
          <w:noProof/>
          <w:lang w:eastAsia="ru-RU"/>
        </w:rPr>
        <w:pict>
          <v:shape id="_x0000_s1038" type="#_x0000_t32" style="position:absolute;margin-left:275.4pt;margin-top:641.35pt;width:252.85pt;height:.05pt;z-index:251670528" o:connectortype="straight" strokeweight="1.5pt"/>
        </w:pict>
      </w:r>
      <w:r>
        <w:rPr>
          <w:noProof/>
          <w:lang w:eastAsia="ru-RU"/>
        </w:rPr>
        <w:pict>
          <v:rect id="_x0000_s1036" style="position:absolute;margin-left:274pt;margin-top:586.65pt;width:254.25pt;height:168pt;z-index:251668480" strokeweight="6pt">
            <v:stroke linestyle="thickBetweenThin"/>
            <v:textbox style="mso-next-textbox:#_x0000_s1036">
              <w:txbxContent>
                <w:p w:rsidR="006A12F4" w:rsidRPr="005C78AA" w:rsidRDefault="006A12F4" w:rsidP="006A12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5C78AA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Правовая</w:t>
                  </w:r>
                </w:p>
                <w:p w:rsidR="006A12F4" w:rsidRPr="005C78AA" w:rsidRDefault="006A12F4" w:rsidP="006A12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5C78AA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культура личности</w:t>
                  </w:r>
                </w:p>
                <w:p w:rsidR="006A12F4" w:rsidRPr="00633F51" w:rsidRDefault="006A12F4" w:rsidP="009C45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Обеспечивает правомерную деятельность человека</w:t>
                  </w:r>
                  <w:r w:rsidR="00372F2D"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, отвечающую общественным интересам и потребностям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8.4pt;margin-top:586.65pt;width:253.5pt;height:168pt;z-index:251667456" strokeweight="6pt">
            <v:stroke linestyle="thickBetweenThin"/>
            <v:textbox style="mso-next-textbox:#_x0000_s1035">
              <w:txbxContent>
                <w:p w:rsidR="006A12F4" w:rsidRPr="005C78AA" w:rsidRDefault="006A12F4" w:rsidP="006A12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5C78AA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Правовая </w:t>
                  </w:r>
                </w:p>
                <w:p w:rsidR="006A12F4" w:rsidRPr="005C78AA" w:rsidRDefault="006A12F4" w:rsidP="006A12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5C78AA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культура общества </w:t>
                  </w:r>
                </w:p>
                <w:p w:rsidR="006A12F4" w:rsidRPr="00633F51" w:rsidRDefault="006A12F4" w:rsidP="009C45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Условия обеспечения свободы и безопасности личности, прав человека, гарант его правовой защищенности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12.15pt;margin-top:424.65pt;width:231.75pt;height:136.5pt;z-index:251664384" strokeweight="6pt">
            <v:stroke linestyle="thickBetweenThin"/>
            <v:textbox>
              <w:txbxContent>
                <w:p w:rsidR="008C68CE" w:rsidRPr="00BE0B98" w:rsidRDefault="008C68CE" w:rsidP="008C6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05E9F" w:rsidRDefault="00D05E9F" w:rsidP="008C6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8C68CE" w:rsidRPr="00633F51" w:rsidRDefault="008C68CE" w:rsidP="008C6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Правовая теория (идеология)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32" style="position:absolute;margin-left:174.9pt;margin-top:187.65pt;width:12.75pt;height:0;flip:x;z-index:251675648" o:connectortype="straight" strokecolor="black [3213]" strokeweight="2.25pt"/>
        </w:pict>
      </w:r>
      <w:r>
        <w:rPr>
          <w:noProof/>
          <w:lang w:eastAsia="ru-RU"/>
        </w:rPr>
        <w:pict>
          <v:rect id="_x0000_s1028" style="position:absolute;margin-left:8.4pt;margin-top:129.9pt;width:166.5pt;height:111.75pt;z-index:251660288" strokeweight="6pt">
            <v:stroke linestyle="thickBetweenThin"/>
            <v:textbox style="mso-next-textbox:#_x0000_s1028">
              <w:txbxContent>
                <w:p w:rsidR="00BE0B98" w:rsidRPr="00BE0B98" w:rsidRDefault="00BE0B98" w:rsidP="00BE0B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915B4" w:rsidRPr="00D915B4" w:rsidRDefault="00D915B4" w:rsidP="00BE0B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0B98" w:rsidRPr="00633F51" w:rsidRDefault="00BE0B98" w:rsidP="00BE0B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Правовое поведение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2" type="#_x0000_t32" style="position:absolute;margin-left:352.65pt;margin-top:187.65pt;width:12pt;height:0;z-index:251674624" o:connectortype="straight" strokecolor="black [3213]" strokeweight="2.25pt"/>
        </w:pict>
      </w:r>
      <w:r>
        <w:rPr>
          <w:noProof/>
          <w:lang w:eastAsia="ru-RU"/>
        </w:rPr>
        <w:pict>
          <v:rect id="_x0000_s1029" style="position:absolute;margin-left:364.65pt;margin-top:129.9pt;width:165pt;height:111.75pt;z-index:251661312" strokeweight="6pt">
            <v:stroke linestyle="thickBetweenThin"/>
            <v:textbox style="mso-next-textbox:#_x0000_s1029">
              <w:txbxContent>
                <w:p w:rsidR="00BE0B98" w:rsidRPr="00633F51" w:rsidRDefault="00BE0B98" w:rsidP="00BE0B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 xml:space="preserve">Создание и </w:t>
                  </w:r>
                  <w:proofErr w:type="spellStart"/>
                  <w:proofErr w:type="gramStart"/>
                  <w:r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функциониро-вание</w:t>
                  </w:r>
                  <w:proofErr w:type="spellEnd"/>
                  <w:proofErr w:type="gramEnd"/>
                  <w:r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 xml:space="preserve"> правовых учреждений</w:t>
                  </w:r>
                </w:p>
              </w:txbxContent>
            </v:textbox>
          </v:rect>
        </w:pict>
      </w:r>
      <w:r w:rsidR="00A1338B">
        <w:rPr>
          <w:noProof/>
          <w:lang w:eastAsia="ru-RU"/>
        </w:rPr>
        <w:pict>
          <v:rect id="_x0000_s1031" style="position:absolute;margin-left:187.65pt;margin-top:313.65pt;width:164.25pt;height:52.5pt;z-index:251663360" strokeweight="6pt">
            <v:stroke linestyle="thickBetweenThin"/>
            <v:textbox style="mso-next-textbox:#_x0000_s1031">
              <w:txbxContent>
                <w:p w:rsidR="00BE0B98" w:rsidRPr="008C68CE" w:rsidRDefault="00BE0B98" w:rsidP="008C6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BE0B98" w:rsidRPr="00633F51" w:rsidRDefault="00BE0B98" w:rsidP="008C6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Правосознание</w:t>
                  </w:r>
                </w:p>
              </w:txbxContent>
            </v:textbox>
          </v:rect>
        </w:pict>
      </w:r>
      <w:r w:rsidR="00A1338B">
        <w:rPr>
          <w:noProof/>
          <w:lang w:eastAsia="ru-RU"/>
        </w:rPr>
        <w:pict>
          <v:shape id="_x0000_s1041" type="#_x0000_t32" style="position:absolute;margin-left:274pt;margin-top:261.15pt;width:0;height:52.5pt;z-index:251673600" o:connectortype="straight" strokeweight="2.25pt"/>
        </w:pict>
      </w:r>
      <w:r w:rsidR="00A1338B">
        <w:rPr>
          <w:noProof/>
          <w:lang w:eastAsia="ru-RU"/>
        </w:rPr>
        <w:pict>
          <v:rect id="_x0000_s1026" style="position:absolute;margin-left:15.9pt;margin-top:9.9pt;width:171.75pt;height:84pt;z-index:251658240" strokeweight="6pt">
            <v:stroke linestyle="thickBetweenThin"/>
            <v:textbox style="mso-next-textbox:#_x0000_s1026">
              <w:txbxContent>
                <w:p w:rsidR="00BE0B98" w:rsidRPr="00BE0B98" w:rsidRDefault="00BE0B98" w:rsidP="00BE0B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E0B98" w:rsidRPr="00633F51" w:rsidRDefault="00BE0B98" w:rsidP="00BE0B98">
                  <w:pPr>
                    <w:jc w:val="center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Правоотношения</w:t>
                  </w:r>
                </w:p>
              </w:txbxContent>
            </v:textbox>
          </v:rect>
        </w:pict>
      </w:r>
      <w:r w:rsidR="00A1338B">
        <w:rPr>
          <w:noProof/>
          <w:lang w:eastAsia="ru-RU"/>
        </w:rPr>
        <w:pict>
          <v:rect id="_x0000_s1027" style="position:absolute;margin-left:352.65pt;margin-top:9.9pt;width:169.5pt;height:84pt;z-index:251659264" strokeweight="6pt">
            <v:stroke linestyle="thickBetweenThin"/>
            <v:textbox style="mso-next-textbox:#_x0000_s1027">
              <w:txbxContent>
                <w:p w:rsidR="00BE0B98" w:rsidRPr="00633F51" w:rsidRDefault="00BE0B98" w:rsidP="00BE0B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Творчество </w:t>
                  </w:r>
                </w:p>
                <w:p w:rsidR="00BE0B98" w:rsidRPr="00633F51" w:rsidRDefault="00BE0B98" w:rsidP="00BE0B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и применение норм права</w:t>
                  </w:r>
                </w:p>
              </w:txbxContent>
            </v:textbox>
          </v:rect>
        </w:pict>
      </w:r>
      <w:r w:rsidR="00A1338B">
        <w:rPr>
          <w:noProof/>
          <w:lang w:eastAsia="ru-RU"/>
        </w:rPr>
        <w:pict>
          <v:rect id="_x0000_s1030" style="position:absolute;margin-left:187.65pt;margin-top:117.9pt;width:164.25pt;height:143.25pt;z-index:251662336" strokeweight="6pt">
            <v:stroke linestyle="thickBetweenThin"/>
            <v:textbox style="mso-next-textbox:#_x0000_s1030">
              <w:txbxContent>
                <w:p w:rsidR="00BE0B98" w:rsidRPr="00BE0B98" w:rsidRDefault="00BE0B98" w:rsidP="00BE0B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21341E">
                    <w:rPr>
                      <w:rFonts w:ascii="Times New Roman" w:hAnsi="Times New Roman" w:cs="Times New Roman"/>
                      <w:b/>
                      <w:i/>
                      <w:sz w:val="38"/>
                      <w:szCs w:val="38"/>
                    </w:rPr>
                    <w:t>Правовая культура</w:t>
                  </w:r>
                  <w:r w:rsidRPr="0045142D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 xml:space="preserve"> – это уровень развития всей правовой</w:t>
                  </w:r>
                  <w:r w:rsidRPr="00633F51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жизни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Pr="0045142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общества</w:t>
                  </w:r>
                </w:p>
              </w:txbxContent>
            </v:textbox>
          </v:rect>
        </w:pict>
      </w:r>
      <w:r w:rsidR="00A1338B">
        <w:rPr>
          <w:noProof/>
          <w:lang w:eastAsia="ru-RU"/>
        </w:rPr>
        <w:pict>
          <v:shape id="_x0000_s1045" type="#_x0000_t32" style="position:absolute;margin-left:315.9pt;margin-top:63.9pt;width:36pt;height:54pt;flip:x;z-index:251677696" o:connectortype="straight" strokeweight="2.25pt"/>
        </w:pict>
      </w:r>
      <w:r w:rsidR="00A1338B">
        <w:rPr>
          <w:noProof/>
          <w:lang w:eastAsia="ru-RU"/>
        </w:rPr>
        <w:pict>
          <v:shape id="_x0000_s1044" type="#_x0000_t32" style="position:absolute;margin-left:187.65pt;margin-top:63.9pt;width:36pt;height:54pt;z-index:251676672" o:connectortype="straight" strokeweight="2.25pt"/>
        </w:pict>
      </w:r>
      <w:r w:rsidR="00A1338B">
        <w:rPr>
          <w:noProof/>
          <w:lang w:eastAsia="ru-RU"/>
        </w:rPr>
        <w:pict>
          <v:shape id="_x0000_s1047" type="#_x0000_t32" style="position:absolute;margin-left:330.15pt;margin-top:366.15pt;width:39pt;height:58.5pt;z-index:251679744" o:connectortype="straight" strokeweight="2.25pt"/>
        </w:pict>
      </w:r>
      <w:r w:rsidR="00A1338B">
        <w:rPr>
          <w:noProof/>
          <w:lang w:eastAsia="ru-RU"/>
        </w:rPr>
        <w:pict>
          <v:shape id="_x0000_s1046" type="#_x0000_t32" style="position:absolute;margin-left:168.9pt;margin-top:366.15pt;width:42pt;height:58.5pt;flip:x;z-index:251678720" o:connectortype="straight" strokeweight="2.25pt"/>
        </w:pict>
      </w:r>
      <w:r w:rsidR="00A1338B">
        <w:rPr>
          <w:noProof/>
          <w:lang w:eastAsia="ru-RU"/>
        </w:rPr>
        <w:pict>
          <v:rect id="_x0000_s1033" style="position:absolute;margin-left:294.15pt;margin-top:424.65pt;width:231.75pt;height:136.5pt;z-index:251665408" strokeweight="6pt">
            <v:stroke linestyle="thickBetweenThin"/>
            <v:textbox style="mso-next-textbox:#_x0000_s1033">
              <w:txbxContent>
                <w:p w:rsidR="008C68CE" w:rsidRPr="00BE0B98" w:rsidRDefault="008C68CE" w:rsidP="008C6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C68CE" w:rsidRPr="00633F51" w:rsidRDefault="008C68CE" w:rsidP="008C68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</w:pPr>
                  <w:r w:rsidRPr="00633F51">
                    <w:rPr>
                      <w:rFonts w:ascii="Times New Roman" w:hAnsi="Times New Roman" w:cs="Times New Roman"/>
                      <w:b/>
                      <w:sz w:val="38"/>
                      <w:szCs w:val="38"/>
                    </w:rPr>
                    <w:t>Социально-правовая психология (правовые чувства, настроения, привычки, психологический склад)</w:t>
                  </w:r>
                </w:p>
              </w:txbxContent>
            </v:textbox>
          </v:rect>
        </w:pict>
      </w:r>
    </w:p>
    <w:sectPr w:rsidR="00E6688D" w:rsidSect="006763E0">
      <w:pgSz w:w="11906" w:h="16838"/>
      <w:pgMar w:top="567" w:right="567" w:bottom="567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9C" w:rsidRDefault="003C4E9C" w:rsidP="00D915B4">
      <w:pPr>
        <w:spacing w:after="0" w:line="240" w:lineRule="auto"/>
      </w:pPr>
      <w:r>
        <w:separator/>
      </w:r>
    </w:p>
  </w:endnote>
  <w:endnote w:type="continuationSeparator" w:id="0">
    <w:p w:rsidR="003C4E9C" w:rsidRDefault="003C4E9C" w:rsidP="00D9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9C" w:rsidRDefault="003C4E9C" w:rsidP="00D915B4">
      <w:pPr>
        <w:spacing w:after="0" w:line="240" w:lineRule="auto"/>
      </w:pPr>
      <w:r>
        <w:separator/>
      </w:r>
    </w:p>
  </w:footnote>
  <w:footnote w:type="continuationSeparator" w:id="0">
    <w:p w:rsidR="003C4E9C" w:rsidRDefault="003C4E9C" w:rsidP="00D91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A74"/>
    <w:rsid w:val="00005735"/>
    <w:rsid w:val="00024D5E"/>
    <w:rsid w:val="001860D5"/>
    <w:rsid w:val="001C7B72"/>
    <w:rsid w:val="0021341E"/>
    <w:rsid w:val="002A141A"/>
    <w:rsid w:val="00372F2D"/>
    <w:rsid w:val="003C4E9C"/>
    <w:rsid w:val="00445215"/>
    <w:rsid w:val="0045142D"/>
    <w:rsid w:val="005C78AA"/>
    <w:rsid w:val="00633F51"/>
    <w:rsid w:val="006763E0"/>
    <w:rsid w:val="006A12F4"/>
    <w:rsid w:val="007E34CA"/>
    <w:rsid w:val="008C68CE"/>
    <w:rsid w:val="00925529"/>
    <w:rsid w:val="009C45C9"/>
    <w:rsid w:val="00A1338B"/>
    <w:rsid w:val="00AB0D47"/>
    <w:rsid w:val="00B345BB"/>
    <w:rsid w:val="00BE0B98"/>
    <w:rsid w:val="00BE1A74"/>
    <w:rsid w:val="00D05E9F"/>
    <w:rsid w:val="00D915B4"/>
    <w:rsid w:val="00DF3D76"/>
    <w:rsid w:val="00E6688D"/>
    <w:rsid w:val="00EB1309"/>
    <w:rsid w:val="00EB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enu v:ext="edit" strokecolor="none [3213]"/>
    </o:shapedefaults>
    <o:shapelayout v:ext="edit">
      <o:idmap v:ext="edit" data="1"/>
      <o:rules v:ext="edit">
        <o:r id="V:Rule15" type="connector" idref="#_x0000_s1037"/>
        <o:r id="V:Rule16" type="connector" idref="#_x0000_s1049"/>
        <o:r id="V:Rule17" type="connector" idref="#_x0000_s1039"/>
        <o:r id="V:Rule18" type="connector" idref="#_x0000_s1038"/>
        <o:r id="V:Rule19" type="connector" idref="#_x0000_s1044"/>
        <o:r id="V:Rule20" type="connector" idref="#_x0000_s1045"/>
        <o:r id="V:Rule21" type="connector" idref="#_x0000_s1047"/>
        <o:r id="V:Rule22" type="connector" idref="#_x0000_s1041"/>
        <o:r id="V:Rule23" type="connector" idref="#_x0000_s1040"/>
        <o:r id="V:Rule24" type="connector" idref="#_x0000_s1050"/>
        <o:r id="V:Rule25" type="connector" idref="#_x0000_s1042"/>
        <o:r id="V:Rule26" type="connector" idref="#_x0000_s1046"/>
        <o:r id="V:Rule27" type="connector" idref="#_x0000_s1043"/>
        <o:r id="V:Rule28" type="connector" idref="#_x0000_s1048"/>
        <o:r id="V:Rule30" type="connector" idref="#_x0000_s1052"/>
        <o:r id="V:Rule3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A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9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15B4"/>
  </w:style>
  <w:style w:type="paragraph" w:styleId="a7">
    <w:name w:val="footer"/>
    <w:basedOn w:val="a"/>
    <w:link w:val="a8"/>
    <w:uiPriority w:val="99"/>
    <w:semiHidden/>
    <w:unhideWhenUsed/>
    <w:rsid w:val="00D9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1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2016-02-02T13:29:00Z</cp:lastPrinted>
  <dcterms:created xsi:type="dcterms:W3CDTF">2016-01-22T15:23:00Z</dcterms:created>
  <dcterms:modified xsi:type="dcterms:W3CDTF">2016-02-02T13:30:00Z</dcterms:modified>
</cp:coreProperties>
</file>