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5D" w:rsidRPr="002118A0" w:rsidRDefault="000F3A5D" w:rsidP="000F3A5D">
      <w:pPr>
        <w:ind w:firstLine="708"/>
        <w:jc w:val="right"/>
        <w:rPr>
          <w:b/>
        </w:rPr>
      </w:pPr>
      <w:r w:rsidRPr="002118A0">
        <w:rPr>
          <w:b/>
        </w:rPr>
        <w:t>Приложение № 4</w:t>
      </w:r>
    </w:p>
    <w:p w:rsidR="000F3A5D" w:rsidRPr="002118A0" w:rsidRDefault="000F3A5D" w:rsidP="000F3A5D">
      <w:pPr>
        <w:ind w:firstLine="708"/>
        <w:jc w:val="center"/>
        <w:rPr>
          <w:b/>
        </w:rPr>
      </w:pPr>
    </w:p>
    <w:p w:rsidR="000F3A5D" w:rsidRPr="002118A0" w:rsidRDefault="000F3A5D" w:rsidP="000F3A5D">
      <w:pPr>
        <w:ind w:firstLine="708"/>
        <w:jc w:val="center"/>
        <w:rPr>
          <w:b/>
        </w:rPr>
      </w:pPr>
      <w:r w:rsidRPr="002118A0">
        <w:rPr>
          <w:b/>
        </w:rPr>
        <w:t>Коды районов (городов), где проживает семья:</w:t>
      </w:r>
    </w:p>
    <w:p w:rsidR="000F3A5D" w:rsidRPr="002118A0" w:rsidRDefault="000F3A5D" w:rsidP="000F3A5D">
      <w:pPr>
        <w:ind w:firstLine="708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3969"/>
        <w:gridCol w:w="1134"/>
        <w:gridCol w:w="3260"/>
      </w:tblGrid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Номер кода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Наименование района,   города</w:t>
            </w:r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Номер кода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Наименование района,   города</w:t>
            </w:r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1601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Агрызский</w:t>
            </w:r>
            <w:proofErr w:type="spellEnd"/>
            <w:r w:rsidRPr="002118A0">
              <w:t>, г</w:t>
            </w:r>
            <w:proofErr w:type="gramStart"/>
            <w:r w:rsidRPr="002118A0">
              <w:t>.А</w:t>
            </w:r>
            <w:proofErr w:type="gramEnd"/>
            <w:r w:rsidRPr="002118A0">
              <w:t>грыз</w:t>
            </w:r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1627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r w:rsidRPr="002118A0">
              <w:t>Менделеевский</w:t>
            </w:r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1643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Азнакаевский</w:t>
            </w:r>
            <w:proofErr w:type="spellEnd"/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1628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Мензелинский</w:t>
            </w:r>
            <w:proofErr w:type="spellEnd"/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1603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Аксубаевский</w:t>
            </w:r>
            <w:proofErr w:type="spellEnd"/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1629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Муслюмовский</w:t>
            </w:r>
            <w:proofErr w:type="spellEnd"/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1604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Актанышский</w:t>
            </w:r>
            <w:proofErr w:type="spellEnd"/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1650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r w:rsidRPr="002118A0">
              <w:t>г</w:t>
            </w:r>
            <w:proofErr w:type="gramStart"/>
            <w:r w:rsidRPr="002118A0">
              <w:t>.Н</w:t>
            </w:r>
            <w:proofErr w:type="gramEnd"/>
            <w:r w:rsidRPr="002118A0">
              <w:t>абережные Челны</w:t>
            </w:r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1605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r w:rsidRPr="002118A0">
              <w:t>Алексеевский</w:t>
            </w:r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1651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r w:rsidRPr="002118A0">
              <w:t>Нижнекамский, г</w:t>
            </w:r>
            <w:proofErr w:type="gramStart"/>
            <w:r w:rsidRPr="002118A0">
              <w:t>.Н</w:t>
            </w:r>
            <w:proofErr w:type="gramEnd"/>
            <w:r w:rsidRPr="002118A0">
              <w:t xml:space="preserve">ижнекамск </w:t>
            </w:r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1606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Алькеевский</w:t>
            </w:r>
            <w:proofErr w:type="spellEnd"/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1631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Новошешминский</w:t>
            </w:r>
            <w:proofErr w:type="spellEnd"/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1644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Альметьевский</w:t>
            </w:r>
            <w:proofErr w:type="spellEnd"/>
            <w:r w:rsidRPr="002118A0">
              <w:t>, г</w:t>
            </w:r>
            <w:proofErr w:type="gramStart"/>
            <w:r w:rsidRPr="002118A0">
              <w:t>.А</w:t>
            </w:r>
            <w:proofErr w:type="gramEnd"/>
            <w:r w:rsidRPr="002118A0">
              <w:t>льметьевск</w:t>
            </w:r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1632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Нурлатский</w:t>
            </w:r>
            <w:proofErr w:type="spellEnd"/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1608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Апастовский</w:t>
            </w:r>
            <w:proofErr w:type="spellEnd"/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1633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Пестречинский</w:t>
            </w:r>
            <w:proofErr w:type="spellEnd"/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1609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r w:rsidRPr="002118A0">
              <w:t>Арский</w:t>
            </w:r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1634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Рыбно-Слободский</w:t>
            </w:r>
            <w:proofErr w:type="spellEnd"/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1610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Атнинский</w:t>
            </w:r>
            <w:proofErr w:type="spellEnd"/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1635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Сабинский</w:t>
            </w:r>
            <w:proofErr w:type="spellEnd"/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1611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Бавлинский</w:t>
            </w:r>
            <w:proofErr w:type="spellEnd"/>
            <w:r w:rsidRPr="002118A0">
              <w:t xml:space="preserve"> </w:t>
            </w:r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1636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Сармановский</w:t>
            </w:r>
            <w:proofErr w:type="spellEnd"/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1612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Балтасинский</w:t>
            </w:r>
            <w:proofErr w:type="spellEnd"/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1637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r w:rsidRPr="002118A0">
              <w:t>Спасский</w:t>
            </w:r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1645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Бугульминский</w:t>
            </w:r>
            <w:proofErr w:type="spellEnd"/>
            <w:r w:rsidRPr="002118A0">
              <w:t>, г. Бугульма</w:t>
            </w:r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1638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Тетюшский</w:t>
            </w:r>
            <w:proofErr w:type="spellEnd"/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1614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Буинский</w:t>
            </w:r>
            <w:proofErr w:type="spellEnd"/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1639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Тукаевский</w:t>
            </w:r>
            <w:proofErr w:type="spellEnd"/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1615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Верхнеуслонский</w:t>
            </w:r>
            <w:proofErr w:type="spellEnd"/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1619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Тюлячинский</w:t>
            </w:r>
            <w:proofErr w:type="spellEnd"/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1616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Высокогорский</w:t>
            </w:r>
            <w:proofErr w:type="spellEnd"/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1640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Черемшанский</w:t>
            </w:r>
            <w:proofErr w:type="spellEnd"/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1617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Дрожжановский</w:t>
            </w:r>
            <w:proofErr w:type="spellEnd"/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1652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Чистопольский</w:t>
            </w:r>
            <w:proofErr w:type="spellEnd"/>
            <w:r w:rsidRPr="002118A0">
              <w:t>, г</w:t>
            </w:r>
            <w:proofErr w:type="gramStart"/>
            <w:r w:rsidRPr="002118A0">
              <w:t>.Ч</w:t>
            </w:r>
            <w:proofErr w:type="gramEnd"/>
            <w:r w:rsidRPr="002118A0">
              <w:t>истополь</w:t>
            </w:r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1646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Елабужский</w:t>
            </w:r>
            <w:proofErr w:type="spellEnd"/>
            <w:r w:rsidRPr="002118A0">
              <w:t>, г</w:t>
            </w:r>
            <w:proofErr w:type="gramStart"/>
            <w:r w:rsidRPr="002118A0">
              <w:t>.Е</w:t>
            </w:r>
            <w:proofErr w:type="gramEnd"/>
            <w:r w:rsidRPr="002118A0">
              <w:t>лабуга</w:t>
            </w:r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1642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Ютазинский</w:t>
            </w:r>
            <w:proofErr w:type="spellEnd"/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1647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Заинский</w:t>
            </w:r>
            <w:proofErr w:type="spellEnd"/>
            <w:r w:rsidRPr="002118A0">
              <w:t>, г</w:t>
            </w:r>
            <w:proofErr w:type="gramStart"/>
            <w:r w:rsidRPr="002118A0">
              <w:t>.З</w:t>
            </w:r>
            <w:proofErr w:type="gramEnd"/>
            <w:r w:rsidRPr="002118A0">
              <w:t>аинск</w:t>
            </w:r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1648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r w:rsidRPr="002118A0">
              <w:t>г</w:t>
            </w:r>
            <w:proofErr w:type="gramStart"/>
            <w:r w:rsidRPr="002118A0">
              <w:t>.З</w:t>
            </w:r>
            <w:proofErr w:type="gramEnd"/>
            <w:r w:rsidRPr="002118A0">
              <w:t>еленодольск</w:t>
            </w:r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1620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Зеленодольский</w:t>
            </w:r>
            <w:proofErr w:type="spellEnd"/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1655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Вахитовский</w:t>
            </w:r>
            <w:proofErr w:type="spellEnd"/>
            <w:r w:rsidRPr="002118A0">
              <w:t xml:space="preserve"> р-н г</w:t>
            </w:r>
            <w:proofErr w:type="gramStart"/>
            <w:r w:rsidRPr="002118A0">
              <w:t>.К</w:t>
            </w:r>
            <w:proofErr w:type="gramEnd"/>
            <w:r w:rsidRPr="002118A0">
              <w:t>азани</w:t>
            </w:r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1621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Кайбицкий</w:t>
            </w:r>
            <w:proofErr w:type="spellEnd"/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1656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r w:rsidRPr="002118A0">
              <w:t>Кировский р-н г</w:t>
            </w:r>
            <w:proofErr w:type="gramStart"/>
            <w:r w:rsidRPr="002118A0">
              <w:t>.К</w:t>
            </w:r>
            <w:proofErr w:type="gramEnd"/>
            <w:r w:rsidRPr="002118A0">
              <w:t>азани</w:t>
            </w:r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1622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Камско-Устьинский</w:t>
            </w:r>
            <w:proofErr w:type="spellEnd"/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1657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r w:rsidRPr="002118A0">
              <w:t>Ново-Савиновский р-н г</w:t>
            </w:r>
            <w:proofErr w:type="gramStart"/>
            <w:r w:rsidRPr="002118A0">
              <w:t>.К</w:t>
            </w:r>
            <w:proofErr w:type="gramEnd"/>
            <w:r w:rsidRPr="002118A0">
              <w:t>азани</w:t>
            </w:r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1623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Кукморский</w:t>
            </w:r>
            <w:proofErr w:type="spellEnd"/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1658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r w:rsidRPr="002118A0">
              <w:t>Московский р-н г</w:t>
            </w:r>
            <w:proofErr w:type="gramStart"/>
            <w:r w:rsidRPr="002118A0">
              <w:t>.К</w:t>
            </w:r>
            <w:proofErr w:type="gramEnd"/>
            <w:r w:rsidRPr="002118A0">
              <w:t>азани</w:t>
            </w:r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1649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Лениногорский</w:t>
            </w:r>
            <w:proofErr w:type="spellEnd"/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1659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r w:rsidRPr="002118A0">
              <w:t>Приволжский р-н г</w:t>
            </w:r>
            <w:proofErr w:type="gramStart"/>
            <w:r w:rsidRPr="002118A0">
              <w:t>.К</w:t>
            </w:r>
            <w:proofErr w:type="gramEnd"/>
            <w:r w:rsidRPr="002118A0">
              <w:t>азани</w:t>
            </w:r>
          </w:p>
        </w:tc>
      </w:tr>
      <w:tr w:rsidR="000F3A5D" w:rsidRPr="002118A0" w:rsidTr="00B320AC"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1624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Лаишевский</w:t>
            </w:r>
            <w:proofErr w:type="spellEnd"/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1660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r w:rsidRPr="002118A0">
              <w:t>Советский р-н г</w:t>
            </w:r>
            <w:proofErr w:type="gramStart"/>
            <w:r w:rsidRPr="002118A0">
              <w:t>.К</w:t>
            </w:r>
            <w:proofErr w:type="gramEnd"/>
            <w:r w:rsidRPr="002118A0">
              <w:t>азани</w:t>
            </w:r>
          </w:p>
        </w:tc>
      </w:tr>
      <w:tr w:rsidR="000F3A5D" w:rsidRPr="002118A0" w:rsidTr="00B320AC">
        <w:trPr>
          <w:trHeight w:val="265"/>
        </w:trPr>
        <w:tc>
          <w:tcPr>
            <w:tcW w:w="1101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1626</w:t>
            </w:r>
          </w:p>
        </w:tc>
        <w:tc>
          <w:tcPr>
            <w:tcW w:w="3969" w:type="dxa"/>
          </w:tcPr>
          <w:p w:rsidR="000F3A5D" w:rsidRPr="002118A0" w:rsidRDefault="000F3A5D" w:rsidP="00B320AC">
            <w:pPr>
              <w:pStyle w:val="a3"/>
            </w:pPr>
            <w:proofErr w:type="spellStart"/>
            <w:r w:rsidRPr="002118A0">
              <w:t>Мамадышский</w:t>
            </w:r>
            <w:proofErr w:type="spellEnd"/>
          </w:p>
        </w:tc>
        <w:tc>
          <w:tcPr>
            <w:tcW w:w="1134" w:type="dxa"/>
          </w:tcPr>
          <w:p w:rsidR="000F3A5D" w:rsidRPr="002118A0" w:rsidRDefault="000F3A5D" w:rsidP="00B320AC">
            <w:pPr>
              <w:pStyle w:val="a3"/>
              <w:jc w:val="center"/>
              <w:rPr>
                <w:b/>
              </w:rPr>
            </w:pPr>
            <w:r w:rsidRPr="002118A0">
              <w:rPr>
                <w:b/>
              </w:rPr>
              <w:t>1661</w:t>
            </w:r>
          </w:p>
        </w:tc>
        <w:tc>
          <w:tcPr>
            <w:tcW w:w="3260" w:type="dxa"/>
          </w:tcPr>
          <w:p w:rsidR="000F3A5D" w:rsidRPr="002118A0" w:rsidRDefault="000F3A5D" w:rsidP="00B320AC">
            <w:pPr>
              <w:pStyle w:val="a3"/>
            </w:pPr>
            <w:r w:rsidRPr="002118A0">
              <w:t>Авиастроительный р-н г</w:t>
            </w:r>
            <w:proofErr w:type="gramStart"/>
            <w:r w:rsidRPr="002118A0">
              <w:t>.К</w:t>
            </w:r>
            <w:proofErr w:type="gramEnd"/>
            <w:r w:rsidRPr="002118A0">
              <w:t>азани</w:t>
            </w:r>
          </w:p>
        </w:tc>
      </w:tr>
    </w:tbl>
    <w:p w:rsidR="000F3A5D" w:rsidRPr="002118A0" w:rsidRDefault="000F3A5D" w:rsidP="000F3A5D">
      <w:pPr>
        <w:ind w:firstLine="708"/>
        <w:jc w:val="both"/>
      </w:pPr>
    </w:p>
    <w:p w:rsidR="000F3A5D" w:rsidRPr="002118A0" w:rsidRDefault="000F3A5D" w:rsidP="000F3A5D">
      <w:pPr>
        <w:ind w:firstLine="708"/>
        <w:jc w:val="both"/>
      </w:pPr>
      <w:r w:rsidRPr="002118A0">
        <w:t xml:space="preserve">В 4-ом разделе в строке Заявителя указывается общее количество всех членов в семье (два знака) по следующим </w:t>
      </w:r>
      <w:r w:rsidRPr="002118A0">
        <w:rPr>
          <w:b/>
        </w:rPr>
        <w:t>кодам</w:t>
      </w:r>
      <w:r w:rsidRPr="002118A0">
        <w:t>:</w:t>
      </w:r>
    </w:p>
    <w:p w:rsidR="000F3A5D" w:rsidRPr="002118A0" w:rsidRDefault="000F3A5D" w:rsidP="000F3A5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2469"/>
        <w:gridCol w:w="927"/>
        <w:gridCol w:w="3158"/>
      </w:tblGrid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lastRenderedPageBreak/>
              <w:t>Номер</w:t>
            </w:r>
          </w:p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кода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Общее количество</w:t>
            </w:r>
          </w:p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членов в семье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Номер</w:t>
            </w:r>
          </w:p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кода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Общее количество</w:t>
            </w:r>
          </w:p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членов в семье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01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Один (Заявитель)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07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Семь членов в семье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02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Два члена в семье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08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Восемь членов в семье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03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Три члена в семье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09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Девять членов в семье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04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Четыре члена в семье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10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Десять членов в семье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05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Пять членов в семье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11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Одиннадцать членов в семье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06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Шесть членов в семье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12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Двенадцать членов в семье</w:t>
            </w:r>
          </w:p>
        </w:tc>
      </w:tr>
    </w:tbl>
    <w:p w:rsidR="000F3A5D" w:rsidRPr="002118A0" w:rsidRDefault="000F3A5D" w:rsidP="000F3A5D">
      <w:pPr>
        <w:ind w:firstLine="708"/>
        <w:jc w:val="both"/>
      </w:pPr>
    </w:p>
    <w:p w:rsidR="000F3A5D" w:rsidRPr="002118A0" w:rsidRDefault="000F3A5D" w:rsidP="000F3A5D">
      <w:pPr>
        <w:ind w:firstLine="708"/>
        <w:jc w:val="both"/>
      </w:pPr>
      <w:r w:rsidRPr="002118A0">
        <w:t xml:space="preserve">В 6-ом разделе указываются родственные отношения всех членов семьи по отношению к заявителю (два знака) по следующим </w:t>
      </w:r>
      <w:r w:rsidRPr="002118A0">
        <w:rPr>
          <w:b/>
        </w:rPr>
        <w:t>кодам</w:t>
      </w:r>
      <w:r w:rsidRPr="002118A0">
        <w:t>:</w:t>
      </w:r>
    </w:p>
    <w:p w:rsidR="000F3A5D" w:rsidRPr="002118A0" w:rsidRDefault="000F3A5D" w:rsidP="000F3A5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2035"/>
        <w:gridCol w:w="1074"/>
        <w:gridCol w:w="2425"/>
      </w:tblGrid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Номер</w:t>
            </w:r>
          </w:p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кода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Родственные</w:t>
            </w:r>
          </w:p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отношения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Номер</w:t>
            </w:r>
          </w:p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кода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Родственные</w:t>
            </w:r>
          </w:p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отношения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01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Заявитель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13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сестра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02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мать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14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племянник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03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отец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15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племянница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04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супруг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16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внучатый племянник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05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супруга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17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внучатая племянница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06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супруг (бывший)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18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сноха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07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супруга (бывшая)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19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зять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08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сын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20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свекор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09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дочь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21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свекровь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10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внук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22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теща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11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внучка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23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тесть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12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брат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24 и т.д.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иные граждане</w:t>
            </w:r>
          </w:p>
        </w:tc>
      </w:tr>
    </w:tbl>
    <w:p w:rsidR="000F3A5D" w:rsidRPr="002118A0" w:rsidRDefault="000F3A5D" w:rsidP="000F3A5D">
      <w:pPr>
        <w:jc w:val="both"/>
      </w:pPr>
    </w:p>
    <w:p w:rsidR="000F3A5D" w:rsidRPr="002118A0" w:rsidRDefault="000F3A5D" w:rsidP="000F3A5D">
      <w:pPr>
        <w:ind w:firstLine="708"/>
        <w:jc w:val="both"/>
      </w:pPr>
      <w:r w:rsidRPr="002118A0">
        <w:t xml:space="preserve">В 8-ом разделе в строке против каждого члена семьи указывается документ, удостоверяющий личность по следующим </w:t>
      </w:r>
      <w:r w:rsidRPr="002118A0">
        <w:rPr>
          <w:b/>
        </w:rPr>
        <w:t>кодам</w:t>
      </w:r>
      <w:r w:rsidRPr="002118A0">
        <w:t>:</w:t>
      </w:r>
    </w:p>
    <w:p w:rsidR="000F3A5D" w:rsidRPr="002118A0" w:rsidRDefault="000F3A5D" w:rsidP="000F3A5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6418"/>
      </w:tblGrid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Номер</w:t>
            </w:r>
          </w:p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кода</w:t>
            </w:r>
          </w:p>
        </w:tc>
        <w:tc>
          <w:tcPr>
            <w:tcW w:w="0" w:type="auto"/>
            <w:vAlign w:val="center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Документ, удостоверяющий личность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Паспорт гражданина РФ (серия, №, дата выдачи)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2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Свидетельство о рождении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3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Военные билет для лиц мужского пола призывного возраста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4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Прочие документы (вид на жительство)</w:t>
            </w:r>
          </w:p>
        </w:tc>
      </w:tr>
    </w:tbl>
    <w:p w:rsidR="000F3A5D" w:rsidRPr="002118A0" w:rsidRDefault="000F3A5D" w:rsidP="000F3A5D">
      <w:pPr>
        <w:jc w:val="both"/>
      </w:pPr>
    </w:p>
    <w:p w:rsidR="000F3A5D" w:rsidRPr="002118A0" w:rsidRDefault="000F3A5D" w:rsidP="000F3A5D">
      <w:pPr>
        <w:ind w:firstLine="708"/>
        <w:jc w:val="both"/>
      </w:pPr>
      <w:r w:rsidRPr="002118A0">
        <w:t xml:space="preserve">В 10-ом разделе указывается занятость каждого члена семьи (один знак) по следующим </w:t>
      </w:r>
      <w:r w:rsidRPr="002118A0">
        <w:rPr>
          <w:b/>
        </w:rPr>
        <w:t>кодам</w:t>
      </w:r>
      <w:r w:rsidRPr="002118A0">
        <w:t>:</w:t>
      </w:r>
    </w:p>
    <w:p w:rsidR="000F3A5D" w:rsidRPr="002118A0" w:rsidRDefault="000F3A5D" w:rsidP="000F3A5D">
      <w:pPr>
        <w:jc w:val="both"/>
      </w:pP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6753"/>
      </w:tblGrid>
      <w:tr w:rsidR="000F3A5D" w:rsidRPr="002118A0" w:rsidTr="00B320AC"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Номер</w:t>
            </w:r>
          </w:p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кода</w:t>
            </w:r>
          </w:p>
        </w:tc>
        <w:tc>
          <w:tcPr>
            <w:tcW w:w="0" w:type="auto"/>
            <w:vAlign w:val="center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Занятость</w:t>
            </w:r>
          </w:p>
        </w:tc>
      </w:tr>
      <w:tr w:rsidR="000F3A5D" w:rsidRPr="002118A0" w:rsidTr="00B320AC"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proofErr w:type="gramStart"/>
            <w:r w:rsidRPr="002118A0">
              <w:t>Занят</w:t>
            </w:r>
            <w:proofErr w:type="gramEnd"/>
            <w:r w:rsidRPr="002118A0">
              <w:t xml:space="preserve"> трудовой деятельностью</w:t>
            </w:r>
          </w:p>
        </w:tc>
      </w:tr>
      <w:tr w:rsidR="000F3A5D" w:rsidRPr="002118A0" w:rsidTr="00B320AC"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2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 xml:space="preserve">Не </w:t>
            </w:r>
            <w:proofErr w:type="gramStart"/>
            <w:r w:rsidRPr="002118A0">
              <w:t>занят</w:t>
            </w:r>
            <w:proofErr w:type="gramEnd"/>
            <w:r w:rsidRPr="002118A0">
              <w:t xml:space="preserve"> трудовой деятельностью</w:t>
            </w:r>
          </w:p>
        </w:tc>
      </w:tr>
      <w:tr w:rsidR="000F3A5D" w:rsidRPr="002118A0" w:rsidTr="00B320AC"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3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proofErr w:type="gramStart"/>
            <w:r w:rsidRPr="002118A0">
              <w:t>Занят</w:t>
            </w:r>
            <w:proofErr w:type="gramEnd"/>
            <w:r w:rsidRPr="002118A0">
              <w:t xml:space="preserve"> учебной деятельностью</w:t>
            </w:r>
          </w:p>
        </w:tc>
      </w:tr>
      <w:tr w:rsidR="000F3A5D" w:rsidRPr="002118A0" w:rsidTr="00B320AC"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4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Дети дошкольного возраста</w:t>
            </w:r>
          </w:p>
        </w:tc>
      </w:tr>
      <w:tr w:rsidR="000F3A5D" w:rsidRPr="002118A0" w:rsidTr="00B320AC"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5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 xml:space="preserve">Не </w:t>
            </w:r>
            <w:proofErr w:type="gramStart"/>
            <w:r w:rsidRPr="002118A0">
              <w:t>занят</w:t>
            </w:r>
            <w:proofErr w:type="gramEnd"/>
            <w:r w:rsidRPr="002118A0">
              <w:t xml:space="preserve"> трудовой деятельностью в связи с выходом на пенсию</w:t>
            </w:r>
          </w:p>
        </w:tc>
      </w:tr>
      <w:tr w:rsidR="000F3A5D" w:rsidRPr="002118A0" w:rsidTr="00B320AC"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6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Прочие</w:t>
            </w:r>
          </w:p>
        </w:tc>
      </w:tr>
    </w:tbl>
    <w:p w:rsidR="000F3A5D" w:rsidRPr="002118A0" w:rsidRDefault="000F3A5D" w:rsidP="000F3A5D">
      <w:pPr>
        <w:ind w:firstLine="708"/>
        <w:jc w:val="both"/>
      </w:pPr>
    </w:p>
    <w:p w:rsidR="000F3A5D" w:rsidRPr="002118A0" w:rsidRDefault="000F3A5D" w:rsidP="000F3A5D">
      <w:pPr>
        <w:ind w:firstLine="708"/>
        <w:jc w:val="both"/>
      </w:pPr>
      <w:r w:rsidRPr="002118A0">
        <w:t xml:space="preserve">13-ом </w:t>
      </w:r>
      <w:proofErr w:type="gramStart"/>
      <w:r w:rsidRPr="002118A0">
        <w:t>разделе</w:t>
      </w:r>
      <w:proofErr w:type="gramEnd"/>
      <w:r w:rsidRPr="002118A0">
        <w:t xml:space="preserve"> в строке против каждого работающего члена семьи указывается категория граждан по сфере занятости, по следующим </w:t>
      </w:r>
      <w:r w:rsidRPr="002118A0">
        <w:rPr>
          <w:b/>
        </w:rPr>
        <w:t>кодам</w:t>
      </w:r>
      <w:r w:rsidRPr="002118A0">
        <w:t>:</w:t>
      </w:r>
    </w:p>
    <w:p w:rsidR="000F3A5D" w:rsidRPr="002118A0" w:rsidRDefault="000F3A5D" w:rsidP="000F3A5D">
      <w:pPr>
        <w:ind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679"/>
        <w:gridCol w:w="927"/>
      </w:tblGrid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№</w:t>
            </w:r>
          </w:p>
          <w:p w:rsidR="000F3A5D" w:rsidRPr="002118A0" w:rsidRDefault="000F3A5D" w:rsidP="00B320AC">
            <w:pPr>
              <w:jc w:val="center"/>
              <w:rPr>
                <w:b/>
              </w:rPr>
            </w:pPr>
            <w:proofErr w:type="spellStart"/>
            <w:proofErr w:type="gramStart"/>
            <w:r w:rsidRPr="002118A0">
              <w:rPr>
                <w:b/>
              </w:rPr>
              <w:t>п</w:t>
            </w:r>
            <w:proofErr w:type="spellEnd"/>
            <w:proofErr w:type="gramEnd"/>
            <w:r w:rsidRPr="002118A0">
              <w:rPr>
                <w:b/>
              </w:rPr>
              <w:t>/</w:t>
            </w:r>
            <w:proofErr w:type="spellStart"/>
            <w:r w:rsidRPr="002118A0"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Категории граждан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Номер</w:t>
            </w:r>
          </w:p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кода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</w:pP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По сфере занятости: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</w:pPr>
            <w:r w:rsidRPr="002118A0">
              <w:t>1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семьи работников бюджетных организаций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</w:pPr>
            <w:r w:rsidRPr="002118A0">
              <w:t>2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семьи работников предприятий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2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</w:pPr>
            <w:r w:rsidRPr="002118A0">
              <w:t>3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прочие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3</w:t>
            </w:r>
          </w:p>
        </w:tc>
      </w:tr>
    </w:tbl>
    <w:p w:rsidR="000F3A5D" w:rsidRPr="002118A0" w:rsidRDefault="000F3A5D" w:rsidP="000F3A5D">
      <w:pPr>
        <w:jc w:val="both"/>
      </w:pPr>
    </w:p>
    <w:p w:rsidR="000F3A5D" w:rsidRPr="002118A0" w:rsidRDefault="000F3A5D" w:rsidP="000F3A5D">
      <w:pPr>
        <w:ind w:firstLine="708"/>
        <w:jc w:val="both"/>
      </w:pPr>
      <w:r w:rsidRPr="002118A0">
        <w:t xml:space="preserve">В 14-ом разделе в строке против каждого работающего члена семьи бюджетной сфере указывается категория бюджетников по следующим </w:t>
      </w:r>
      <w:r w:rsidRPr="002118A0">
        <w:rPr>
          <w:b/>
        </w:rPr>
        <w:t>кодам</w:t>
      </w:r>
      <w:r w:rsidRPr="002118A0">
        <w:t>:</w:t>
      </w:r>
    </w:p>
    <w:p w:rsidR="000F3A5D" w:rsidRPr="002118A0" w:rsidRDefault="000F3A5D" w:rsidP="000F3A5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1822"/>
      </w:tblGrid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Номер</w:t>
            </w:r>
          </w:p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кода</w:t>
            </w:r>
          </w:p>
        </w:tc>
        <w:tc>
          <w:tcPr>
            <w:tcW w:w="0" w:type="auto"/>
            <w:vAlign w:val="center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Наименование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01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02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03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04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05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06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07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08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09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10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11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</w:p>
        </w:tc>
      </w:tr>
    </w:tbl>
    <w:p w:rsidR="000F3A5D" w:rsidRPr="002118A0" w:rsidRDefault="000F3A5D" w:rsidP="000F3A5D">
      <w:pPr>
        <w:jc w:val="both"/>
      </w:pPr>
    </w:p>
    <w:p w:rsidR="000F3A5D" w:rsidRPr="002118A0" w:rsidRDefault="000F3A5D" w:rsidP="000F3A5D">
      <w:pPr>
        <w:ind w:firstLine="708"/>
        <w:jc w:val="both"/>
      </w:pPr>
      <w:r w:rsidRPr="002118A0">
        <w:t xml:space="preserve">Для работников </w:t>
      </w:r>
      <w:proofErr w:type="spellStart"/>
      <w:r w:rsidRPr="002118A0">
        <w:t>небюджетной</w:t>
      </w:r>
      <w:proofErr w:type="spellEnd"/>
      <w:r w:rsidRPr="002118A0">
        <w:t xml:space="preserve"> </w:t>
      </w:r>
      <w:proofErr w:type="gramStart"/>
      <w:r w:rsidRPr="002118A0">
        <w:t>сферы</w:t>
      </w:r>
      <w:proofErr w:type="gramEnd"/>
      <w:r w:rsidRPr="002118A0">
        <w:t xml:space="preserve"> как для заявителя, так и для членов его семьи проставляются два нуля, т.е. 00 (два знака).</w:t>
      </w:r>
    </w:p>
    <w:p w:rsidR="000F3A5D" w:rsidRPr="002118A0" w:rsidRDefault="000F3A5D" w:rsidP="000F3A5D">
      <w:pPr>
        <w:jc w:val="both"/>
      </w:pPr>
    </w:p>
    <w:p w:rsidR="000F3A5D" w:rsidRPr="002118A0" w:rsidRDefault="000F3A5D" w:rsidP="000F3A5D">
      <w:pPr>
        <w:ind w:firstLine="708"/>
        <w:jc w:val="both"/>
      </w:pPr>
      <w:r w:rsidRPr="002118A0">
        <w:t xml:space="preserve">В 17-ом разделе в строке Заявителя указывается совокупный уровень обеспеченности общей площади на 1 члена семьи, исходя из суммарного размера всех занимаемых жилых помещений (один знак), по следующим </w:t>
      </w:r>
      <w:r w:rsidRPr="002118A0">
        <w:rPr>
          <w:b/>
        </w:rPr>
        <w:t>кодам</w:t>
      </w:r>
      <w:r w:rsidRPr="002118A0">
        <w:t>:</w:t>
      </w:r>
    </w:p>
    <w:p w:rsidR="000F3A5D" w:rsidRPr="002118A0" w:rsidRDefault="000F3A5D" w:rsidP="000F3A5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3925"/>
      </w:tblGrid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Номер</w:t>
            </w:r>
          </w:p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кода</w:t>
            </w:r>
          </w:p>
        </w:tc>
        <w:tc>
          <w:tcPr>
            <w:tcW w:w="0" w:type="auto"/>
            <w:vAlign w:val="center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Обеспеченность общей площадью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 xml:space="preserve">До </w:t>
            </w:r>
            <w:smartTag w:uri="urn:schemas-microsoft-com:office:smarttags" w:element="metricconverter">
              <w:smartTagPr>
                <w:attr w:name="ProductID" w:val="6 кв. м"/>
              </w:smartTagPr>
              <w:r w:rsidRPr="002118A0">
                <w:t>6 кв. м</w:t>
              </w:r>
            </w:smartTag>
            <w:r w:rsidRPr="002118A0">
              <w:t>.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2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 xml:space="preserve">От 6 до </w:t>
            </w:r>
            <w:smartTag w:uri="urn:schemas-microsoft-com:office:smarttags" w:element="metricconverter">
              <w:smartTagPr>
                <w:attr w:name="ProductID" w:val="12 кв. м"/>
              </w:smartTagPr>
              <w:r w:rsidRPr="002118A0">
                <w:t>12 кв. м</w:t>
              </w:r>
            </w:smartTag>
            <w:r w:rsidRPr="002118A0">
              <w:t>.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3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 xml:space="preserve">От 12 до </w:t>
            </w:r>
            <w:smartTag w:uri="urn:schemas-microsoft-com:office:smarttags" w:element="metricconverter">
              <w:smartTagPr>
                <w:attr w:name="ProductID" w:val="18 кв. м"/>
              </w:smartTagPr>
              <w:r w:rsidRPr="002118A0">
                <w:t>18 кв. м</w:t>
              </w:r>
            </w:smartTag>
            <w:r w:rsidRPr="002118A0">
              <w:t>.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4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smartTag w:uri="urn:schemas-microsoft-com:office:smarttags" w:element="metricconverter">
              <w:smartTagPr>
                <w:attr w:name="ProductID" w:val="18 кв. м"/>
              </w:smartTagPr>
              <w:r w:rsidRPr="002118A0">
                <w:t>18 кв. м</w:t>
              </w:r>
            </w:smartTag>
            <w:r w:rsidRPr="002118A0">
              <w:t>. и выше</w:t>
            </w:r>
          </w:p>
        </w:tc>
      </w:tr>
    </w:tbl>
    <w:p w:rsidR="000F3A5D" w:rsidRPr="002118A0" w:rsidRDefault="000F3A5D" w:rsidP="000F3A5D">
      <w:pPr>
        <w:jc w:val="both"/>
      </w:pPr>
    </w:p>
    <w:p w:rsidR="000F3A5D" w:rsidRPr="002118A0" w:rsidRDefault="000F3A5D" w:rsidP="000F3A5D">
      <w:pPr>
        <w:ind w:firstLine="708"/>
        <w:jc w:val="both"/>
      </w:pPr>
      <w:r w:rsidRPr="002118A0">
        <w:t xml:space="preserve">В 21 разделе указывается объект жилищных прав по следующим </w:t>
      </w:r>
      <w:r w:rsidRPr="002118A0">
        <w:rPr>
          <w:b/>
        </w:rPr>
        <w:t>кодам</w:t>
      </w:r>
      <w:r w:rsidRPr="002118A0">
        <w:t xml:space="preserve"> (один знак):</w:t>
      </w:r>
    </w:p>
    <w:p w:rsidR="000F3A5D" w:rsidRPr="002118A0" w:rsidRDefault="000F3A5D" w:rsidP="000F3A5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4620"/>
      </w:tblGrid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Номер</w:t>
            </w:r>
          </w:p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кода</w:t>
            </w:r>
          </w:p>
        </w:tc>
        <w:tc>
          <w:tcPr>
            <w:tcW w:w="0" w:type="auto"/>
            <w:vAlign w:val="center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Наименование объекта жилищных прав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Жилой дом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2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Часть жилого дома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3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Квартира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4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Часть квартиры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5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Комната в жилом доме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6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Комната  в квартире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7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временное жилье</w:t>
            </w:r>
          </w:p>
        </w:tc>
      </w:tr>
    </w:tbl>
    <w:p w:rsidR="000F3A5D" w:rsidRPr="002118A0" w:rsidRDefault="000F3A5D" w:rsidP="000F3A5D">
      <w:pPr>
        <w:ind w:firstLine="708"/>
        <w:jc w:val="both"/>
      </w:pPr>
    </w:p>
    <w:p w:rsidR="000F3A5D" w:rsidRPr="002118A0" w:rsidRDefault="000F3A5D" w:rsidP="000F3A5D">
      <w:pPr>
        <w:ind w:firstLine="708"/>
        <w:jc w:val="both"/>
      </w:pPr>
      <w:r w:rsidRPr="002118A0">
        <w:t xml:space="preserve">В 22-ом разделе в строке Заявителя указывается право собственности и другие вещные права на данное жилое помещение по следующим </w:t>
      </w:r>
      <w:r w:rsidRPr="002118A0">
        <w:rPr>
          <w:b/>
        </w:rPr>
        <w:t>кодам</w:t>
      </w:r>
      <w:r w:rsidRPr="002118A0">
        <w:t xml:space="preserve"> (один знак):</w:t>
      </w:r>
    </w:p>
    <w:p w:rsidR="000F3A5D" w:rsidRPr="002118A0" w:rsidRDefault="000F3A5D" w:rsidP="000F3A5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2524"/>
      </w:tblGrid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Номер</w:t>
            </w:r>
          </w:p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кода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Наименование права</w:t>
            </w:r>
          </w:p>
          <w:p w:rsidR="000F3A5D" w:rsidRPr="002118A0" w:rsidRDefault="000F3A5D" w:rsidP="00B320AC">
            <w:pPr>
              <w:jc w:val="center"/>
            </w:pPr>
            <w:r w:rsidRPr="002118A0">
              <w:rPr>
                <w:b/>
              </w:rPr>
              <w:t>собственности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Собственник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2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Наниматель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3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Поднаем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4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Аренда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5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Субаренда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6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Иные</w:t>
            </w:r>
          </w:p>
        </w:tc>
      </w:tr>
    </w:tbl>
    <w:p w:rsidR="000F3A5D" w:rsidRPr="002118A0" w:rsidRDefault="000F3A5D" w:rsidP="000F3A5D">
      <w:pPr>
        <w:jc w:val="both"/>
      </w:pPr>
    </w:p>
    <w:p w:rsidR="000F3A5D" w:rsidRPr="002118A0" w:rsidRDefault="000F3A5D" w:rsidP="000F3A5D">
      <w:pPr>
        <w:ind w:firstLine="708"/>
        <w:jc w:val="both"/>
      </w:pPr>
    </w:p>
    <w:p w:rsidR="000F3A5D" w:rsidRPr="002118A0" w:rsidRDefault="000F3A5D" w:rsidP="000F3A5D">
      <w:pPr>
        <w:ind w:firstLine="708"/>
        <w:jc w:val="both"/>
      </w:pPr>
    </w:p>
    <w:p w:rsidR="000F3A5D" w:rsidRPr="002118A0" w:rsidRDefault="000F3A5D" w:rsidP="000F3A5D">
      <w:pPr>
        <w:ind w:firstLine="708"/>
        <w:jc w:val="both"/>
      </w:pPr>
    </w:p>
    <w:p w:rsidR="000F3A5D" w:rsidRPr="002118A0" w:rsidRDefault="000F3A5D" w:rsidP="000F3A5D">
      <w:pPr>
        <w:ind w:firstLine="708"/>
        <w:jc w:val="both"/>
      </w:pPr>
    </w:p>
    <w:p w:rsidR="000F3A5D" w:rsidRPr="002118A0" w:rsidRDefault="000F3A5D" w:rsidP="000F3A5D">
      <w:pPr>
        <w:ind w:firstLine="708"/>
        <w:jc w:val="both"/>
      </w:pPr>
    </w:p>
    <w:p w:rsidR="000F3A5D" w:rsidRPr="002118A0" w:rsidRDefault="000F3A5D" w:rsidP="000F3A5D">
      <w:pPr>
        <w:ind w:firstLine="708"/>
        <w:jc w:val="both"/>
      </w:pPr>
    </w:p>
    <w:p w:rsidR="000F3A5D" w:rsidRPr="002118A0" w:rsidRDefault="000F3A5D" w:rsidP="000F3A5D">
      <w:pPr>
        <w:ind w:firstLine="708"/>
        <w:jc w:val="both"/>
      </w:pPr>
      <w:r w:rsidRPr="002118A0">
        <w:t xml:space="preserve">В 23-ем разделе в строке Заявителя указывается форма собственности жилищного фонда (один знак) по следующим </w:t>
      </w:r>
      <w:r w:rsidRPr="002118A0">
        <w:rPr>
          <w:b/>
        </w:rPr>
        <w:t>кодам</w:t>
      </w:r>
      <w:r w:rsidRPr="002118A0">
        <w:t>:</w:t>
      </w:r>
    </w:p>
    <w:p w:rsidR="000F3A5D" w:rsidRPr="002118A0" w:rsidRDefault="000F3A5D" w:rsidP="000F3A5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6860"/>
      </w:tblGrid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Номер</w:t>
            </w:r>
          </w:p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кода</w:t>
            </w:r>
          </w:p>
        </w:tc>
        <w:tc>
          <w:tcPr>
            <w:tcW w:w="0" w:type="auto"/>
            <w:vAlign w:val="center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Форма собственности жилищного фонда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Частный жилищный фонд (в собственности гражданина)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2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Частный жилищный фонд (в собственности юридического лица)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3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Государственный жилищный фонд РФ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4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Государственный жилищный фонд РТ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5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Муниципальный жилищный фонд</w:t>
            </w:r>
          </w:p>
        </w:tc>
      </w:tr>
    </w:tbl>
    <w:p w:rsidR="000F3A5D" w:rsidRPr="002118A0" w:rsidRDefault="000F3A5D" w:rsidP="000F3A5D">
      <w:pPr>
        <w:jc w:val="both"/>
      </w:pPr>
    </w:p>
    <w:p w:rsidR="000F3A5D" w:rsidRPr="002118A0" w:rsidRDefault="000F3A5D" w:rsidP="000F3A5D">
      <w:pPr>
        <w:ind w:firstLine="708"/>
        <w:jc w:val="both"/>
      </w:pPr>
      <w:r w:rsidRPr="002118A0">
        <w:t xml:space="preserve">В 24-ом разделе в строке Заявителя указывается среднемесячный совокупный доход семьи (в руб.) на одного члена семьи (один знак) по следующим </w:t>
      </w:r>
      <w:r w:rsidRPr="002118A0">
        <w:rPr>
          <w:b/>
        </w:rPr>
        <w:t>кодам</w:t>
      </w:r>
      <w:r w:rsidRPr="002118A0">
        <w:t>:</w:t>
      </w:r>
    </w:p>
    <w:p w:rsidR="000F3A5D" w:rsidRPr="002118A0" w:rsidRDefault="000F3A5D" w:rsidP="000F3A5D">
      <w:pPr>
        <w:ind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3293"/>
      </w:tblGrid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Номер</w:t>
            </w:r>
          </w:p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кода</w:t>
            </w:r>
          </w:p>
        </w:tc>
        <w:tc>
          <w:tcPr>
            <w:tcW w:w="0" w:type="auto"/>
            <w:vAlign w:val="center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Денежный интервал (в руб.)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660-3000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2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3001-6000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3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6001-10000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4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10001-15000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5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Более 15000</w:t>
            </w:r>
          </w:p>
        </w:tc>
      </w:tr>
    </w:tbl>
    <w:p w:rsidR="000F3A5D" w:rsidRPr="002118A0" w:rsidRDefault="000F3A5D" w:rsidP="000F3A5D">
      <w:pPr>
        <w:jc w:val="both"/>
      </w:pPr>
    </w:p>
    <w:p w:rsidR="000F3A5D" w:rsidRPr="002118A0" w:rsidRDefault="000F3A5D" w:rsidP="000F3A5D">
      <w:pPr>
        <w:ind w:firstLine="708"/>
        <w:jc w:val="both"/>
      </w:pPr>
      <w:r w:rsidRPr="002118A0">
        <w:t xml:space="preserve">В 25-ом разделе в строке Заявителя в занимаемой жилой площади указывается соответствие санитарным и техническим требованиям жилого помещения, в котором проживает семья Заемщика по следующим </w:t>
      </w:r>
      <w:r w:rsidRPr="002118A0">
        <w:rPr>
          <w:b/>
        </w:rPr>
        <w:t>кодам</w:t>
      </w:r>
      <w:r w:rsidRPr="002118A0">
        <w:t>:</w:t>
      </w:r>
    </w:p>
    <w:p w:rsidR="000F3A5D" w:rsidRPr="002118A0" w:rsidRDefault="000F3A5D" w:rsidP="000F3A5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3322"/>
      </w:tblGrid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Номер</w:t>
            </w:r>
          </w:p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кода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 xml:space="preserve">Соответствие </w:t>
            </w:r>
            <w:proofErr w:type="gramStart"/>
            <w:r w:rsidRPr="002118A0">
              <w:rPr>
                <w:b/>
              </w:rPr>
              <w:t>санитарным</w:t>
            </w:r>
            <w:proofErr w:type="gramEnd"/>
            <w:r w:rsidRPr="002118A0">
              <w:rPr>
                <w:b/>
              </w:rPr>
              <w:t xml:space="preserve"> и</w:t>
            </w:r>
          </w:p>
          <w:p w:rsidR="000F3A5D" w:rsidRPr="002118A0" w:rsidRDefault="000F3A5D" w:rsidP="00B320AC">
            <w:pPr>
              <w:jc w:val="center"/>
            </w:pPr>
            <w:r w:rsidRPr="002118A0">
              <w:rPr>
                <w:b/>
              </w:rPr>
              <w:t>техническим требованиям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соответствует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2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не соответствует</w:t>
            </w:r>
          </w:p>
        </w:tc>
      </w:tr>
    </w:tbl>
    <w:p w:rsidR="000F3A5D" w:rsidRPr="002118A0" w:rsidRDefault="000F3A5D" w:rsidP="000F3A5D">
      <w:pPr>
        <w:jc w:val="both"/>
      </w:pPr>
    </w:p>
    <w:p w:rsidR="000F3A5D" w:rsidRPr="002118A0" w:rsidRDefault="000F3A5D" w:rsidP="000F3A5D">
      <w:pPr>
        <w:ind w:firstLine="708"/>
        <w:jc w:val="both"/>
      </w:pPr>
      <w:r w:rsidRPr="002118A0">
        <w:lastRenderedPageBreak/>
        <w:t xml:space="preserve">В 35-ом разделе в строке Заявителя заносится информация о возможности внесения первоначального взноса (один знак) по следующим </w:t>
      </w:r>
      <w:r w:rsidRPr="002118A0">
        <w:rPr>
          <w:b/>
        </w:rPr>
        <w:t>кодам</w:t>
      </w:r>
      <w:r w:rsidRPr="002118A0">
        <w:t>:</w:t>
      </w:r>
    </w:p>
    <w:p w:rsidR="000F3A5D" w:rsidRPr="002118A0" w:rsidRDefault="000F3A5D" w:rsidP="000F3A5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5435"/>
      </w:tblGrid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Номер</w:t>
            </w:r>
          </w:p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кода</w:t>
            </w:r>
          </w:p>
        </w:tc>
        <w:tc>
          <w:tcPr>
            <w:tcW w:w="0" w:type="auto"/>
            <w:vAlign w:val="center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Возможность внесения первоначального взноса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Нет возможности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2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Есть возможность внести 10%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3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Есть возможность внести 20%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4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Есть возможность внести 30%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5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Есть возможность внести от 30% до 50%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6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Есть возможность внесения вторичным жильем</w:t>
            </w:r>
          </w:p>
        </w:tc>
      </w:tr>
    </w:tbl>
    <w:p w:rsidR="000F3A5D" w:rsidRPr="002118A0" w:rsidRDefault="000F3A5D" w:rsidP="000F3A5D">
      <w:pPr>
        <w:ind w:firstLine="708"/>
        <w:jc w:val="both"/>
      </w:pPr>
      <w:r w:rsidRPr="002118A0">
        <w:t>В 37-ом разделе в строке Заявителя указывается требуемый вид жилья. При определении требуемого жилья для однокомнатной, двухкомнатной и т.д. квартир дополнительно указывается стандартная (С), малая (М),   большая (Б).</w:t>
      </w:r>
    </w:p>
    <w:p w:rsidR="000F3A5D" w:rsidRPr="002118A0" w:rsidRDefault="000F3A5D" w:rsidP="000F3A5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4363"/>
      </w:tblGrid>
      <w:tr w:rsidR="000F3A5D" w:rsidRPr="002118A0" w:rsidTr="00B320AC">
        <w:trPr>
          <w:jc w:val="center"/>
        </w:trPr>
        <w:tc>
          <w:tcPr>
            <w:tcW w:w="739" w:type="dxa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Код</w:t>
            </w:r>
          </w:p>
        </w:tc>
        <w:tc>
          <w:tcPr>
            <w:tcW w:w="4363" w:type="dxa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Требуемый вид жилья</w:t>
            </w:r>
          </w:p>
        </w:tc>
      </w:tr>
      <w:tr w:rsidR="000F3A5D" w:rsidRPr="002118A0" w:rsidTr="00B320AC">
        <w:trPr>
          <w:jc w:val="center"/>
        </w:trPr>
        <w:tc>
          <w:tcPr>
            <w:tcW w:w="739" w:type="dxa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1-С</w:t>
            </w:r>
          </w:p>
        </w:tc>
        <w:tc>
          <w:tcPr>
            <w:tcW w:w="4363" w:type="dxa"/>
          </w:tcPr>
          <w:p w:rsidR="000F3A5D" w:rsidRPr="002118A0" w:rsidRDefault="000F3A5D" w:rsidP="00B320AC">
            <w:pPr>
              <w:jc w:val="both"/>
            </w:pPr>
            <w:r w:rsidRPr="002118A0">
              <w:t>Однокомнатная – стандартная</w:t>
            </w:r>
          </w:p>
        </w:tc>
      </w:tr>
      <w:tr w:rsidR="000F3A5D" w:rsidRPr="002118A0" w:rsidTr="00B320AC">
        <w:trPr>
          <w:jc w:val="center"/>
        </w:trPr>
        <w:tc>
          <w:tcPr>
            <w:tcW w:w="739" w:type="dxa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1-М</w:t>
            </w:r>
          </w:p>
        </w:tc>
        <w:tc>
          <w:tcPr>
            <w:tcW w:w="4363" w:type="dxa"/>
          </w:tcPr>
          <w:p w:rsidR="000F3A5D" w:rsidRPr="002118A0" w:rsidRDefault="000F3A5D" w:rsidP="00B320AC">
            <w:pPr>
              <w:jc w:val="both"/>
            </w:pPr>
            <w:r w:rsidRPr="002118A0">
              <w:t>Однокомнатная – маленькая</w:t>
            </w:r>
          </w:p>
        </w:tc>
      </w:tr>
      <w:tr w:rsidR="000F3A5D" w:rsidRPr="002118A0" w:rsidTr="00B320AC">
        <w:trPr>
          <w:jc w:val="center"/>
        </w:trPr>
        <w:tc>
          <w:tcPr>
            <w:tcW w:w="739" w:type="dxa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1-Б</w:t>
            </w:r>
          </w:p>
        </w:tc>
        <w:tc>
          <w:tcPr>
            <w:tcW w:w="4363" w:type="dxa"/>
          </w:tcPr>
          <w:p w:rsidR="000F3A5D" w:rsidRPr="002118A0" w:rsidRDefault="000F3A5D" w:rsidP="00B320AC">
            <w:pPr>
              <w:jc w:val="both"/>
            </w:pPr>
            <w:r w:rsidRPr="002118A0">
              <w:t>Однокомнатная – большая</w:t>
            </w:r>
          </w:p>
        </w:tc>
      </w:tr>
      <w:tr w:rsidR="000F3A5D" w:rsidRPr="002118A0" w:rsidTr="00B320AC">
        <w:trPr>
          <w:jc w:val="center"/>
        </w:trPr>
        <w:tc>
          <w:tcPr>
            <w:tcW w:w="739" w:type="dxa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2-С</w:t>
            </w:r>
          </w:p>
        </w:tc>
        <w:tc>
          <w:tcPr>
            <w:tcW w:w="4363" w:type="dxa"/>
          </w:tcPr>
          <w:p w:rsidR="000F3A5D" w:rsidRPr="002118A0" w:rsidRDefault="000F3A5D" w:rsidP="00B320AC">
            <w:pPr>
              <w:jc w:val="both"/>
            </w:pPr>
            <w:r w:rsidRPr="002118A0">
              <w:t>Двухкомнатная – стандартная</w:t>
            </w:r>
          </w:p>
        </w:tc>
      </w:tr>
      <w:tr w:rsidR="000F3A5D" w:rsidRPr="002118A0" w:rsidTr="00B320AC">
        <w:trPr>
          <w:jc w:val="center"/>
        </w:trPr>
        <w:tc>
          <w:tcPr>
            <w:tcW w:w="739" w:type="dxa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2-М</w:t>
            </w:r>
          </w:p>
        </w:tc>
        <w:tc>
          <w:tcPr>
            <w:tcW w:w="4363" w:type="dxa"/>
          </w:tcPr>
          <w:p w:rsidR="000F3A5D" w:rsidRPr="002118A0" w:rsidRDefault="000F3A5D" w:rsidP="00B320AC">
            <w:pPr>
              <w:jc w:val="both"/>
            </w:pPr>
            <w:r w:rsidRPr="002118A0">
              <w:t>Двухкомнатная – маленькая</w:t>
            </w:r>
          </w:p>
        </w:tc>
      </w:tr>
      <w:tr w:rsidR="000F3A5D" w:rsidRPr="002118A0" w:rsidTr="00B320AC">
        <w:trPr>
          <w:jc w:val="center"/>
        </w:trPr>
        <w:tc>
          <w:tcPr>
            <w:tcW w:w="739" w:type="dxa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2-Б</w:t>
            </w:r>
          </w:p>
        </w:tc>
        <w:tc>
          <w:tcPr>
            <w:tcW w:w="4363" w:type="dxa"/>
          </w:tcPr>
          <w:p w:rsidR="000F3A5D" w:rsidRPr="002118A0" w:rsidRDefault="000F3A5D" w:rsidP="00B320AC">
            <w:pPr>
              <w:jc w:val="both"/>
            </w:pPr>
            <w:r w:rsidRPr="002118A0">
              <w:t>Двухкомнатная – большая</w:t>
            </w:r>
          </w:p>
        </w:tc>
      </w:tr>
      <w:tr w:rsidR="000F3A5D" w:rsidRPr="002118A0" w:rsidTr="00B320AC">
        <w:trPr>
          <w:jc w:val="center"/>
        </w:trPr>
        <w:tc>
          <w:tcPr>
            <w:tcW w:w="739" w:type="dxa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3-С</w:t>
            </w:r>
          </w:p>
        </w:tc>
        <w:tc>
          <w:tcPr>
            <w:tcW w:w="4363" w:type="dxa"/>
          </w:tcPr>
          <w:p w:rsidR="000F3A5D" w:rsidRPr="002118A0" w:rsidRDefault="000F3A5D" w:rsidP="00B320AC">
            <w:pPr>
              <w:jc w:val="both"/>
            </w:pPr>
            <w:r w:rsidRPr="002118A0">
              <w:t>Трехкомнатная – стандартная</w:t>
            </w:r>
          </w:p>
        </w:tc>
      </w:tr>
      <w:tr w:rsidR="000F3A5D" w:rsidRPr="002118A0" w:rsidTr="00B320AC">
        <w:trPr>
          <w:jc w:val="center"/>
        </w:trPr>
        <w:tc>
          <w:tcPr>
            <w:tcW w:w="739" w:type="dxa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3-М</w:t>
            </w:r>
          </w:p>
        </w:tc>
        <w:tc>
          <w:tcPr>
            <w:tcW w:w="4363" w:type="dxa"/>
          </w:tcPr>
          <w:p w:rsidR="000F3A5D" w:rsidRPr="002118A0" w:rsidRDefault="000F3A5D" w:rsidP="00B320AC">
            <w:pPr>
              <w:jc w:val="both"/>
            </w:pPr>
            <w:r w:rsidRPr="002118A0">
              <w:t>Трехкомнатная – маленькая</w:t>
            </w:r>
          </w:p>
        </w:tc>
      </w:tr>
      <w:tr w:rsidR="000F3A5D" w:rsidRPr="002118A0" w:rsidTr="00B320AC">
        <w:trPr>
          <w:jc w:val="center"/>
        </w:trPr>
        <w:tc>
          <w:tcPr>
            <w:tcW w:w="739" w:type="dxa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3-Б</w:t>
            </w:r>
          </w:p>
        </w:tc>
        <w:tc>
          <w:tcPr>
            <w:tcW w:w="4363" w:type="dxa"/>
          </w:tcPr>
          <w:p w:rsidR="000F3A5D" w:rsidRPr="002118A0" w:rsidRDefault="000F3A5D" w:rsidP="00B320AC">
            <w:pPr>
              <w:jc w:val="both"/>
            </w:pPr>
            <w:r w:rsidRPr="002118A0">
              <w:t>Трехкомнатная – большая</w:t>
            </w:r>
          </w:p>
        </w:tc>
      </w:tr>
      <w:tr w:rsidR="000F3A5D" w:rsidRPr="002118A0" w:rsidTr="00B320AC">
        <w:trPr>
          <w:jc w:val="center"/>
        </w:trPr>
        <w:tc>
          <w:tcPr>
            <w:tcW w:w="739" w:type="dxa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4-С</w:t>
            </w:r>
          </w:p>
        </w:tc>
        <w:tc>
          <w:tcPr>
            <w:tcW w:w="4363" w:type="dxa"/>
          </w:tcPr>
          <w:p w:rsidR="000F3A5D" w:rsidRPr="002118A0" w:rsidRDefault="000F3A5D" w:rsidP="00B320AC">
            <w:pPr>
              <w:jc w:val="both"/>
            </w:pPr>
            <w:r w:rsidRPr="002118A0">
              <w:t>Четырехкомнатная – стандартная</w:t>
            </w:r>
          </w:p>
        </w:tc>
      </w:tr>
      <w:tr w:rsidR="000F3A5D" w:rsidRPr="002118A0" w:rsidTr="00B320AC">
        <w:trPr>
          <w:jc w:val="center"/>
        </w:trPr>
        <w:tc>
          <w:tcPr>
            <w:tcW w:w="739" w:type="dxa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4-М</w:t>
            </w:r>
          </w:p>
        </w:tc>
        <w:tc>
          <w:tcPr>
            <w:tcW w:w="4363" w:type="dxa"/>
          </w:tcPr>
          <w:p w:rsidR="000F3A5D" w:rsidRPr="002118A0" w:rsidRDefault="000F3A5D" w:rsidP="00B320AC">
            <w:pPr>
              <w:jc w:val="both"/>
            </w:pPr>
            <w:r w:rsidRPr="002118A0">
              <w:t>Четырехкомнатная – маленькая</w:t>
            </w:r>
          </w:p>
        </w:tc>
      </w:tr>
      <w:tr w:rsidR="000F3A5D" w:rsidRPr="002118A0" w:rsidTr="00B320AC">
        <w:trPr>
          <w:jc w:val="center"/>
        </w:trPr>
        <w:tc>
          <w:tcPr>
            <w:tcW w:w="739" w:type="dxa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4-Б</w:t>
            </w:r>
          </w:p>
        </w:tc>
        <w:tc>
          <w:tcPr>
            <w:tcW w:w="4363" w:type="dxa"/>
          </w:tcPr>
          <w:p w:rsidR="000F3A5D" w:rsidRPr="002118A0" w:rsidRDefault="000F3A5D" w:rsidP="00B320AC">
            <w:pPr>
              <w:jc w:val="both"/>
            </w:pPr>
            <w:r w:rsidRPr="002118A0">
              <w:t>Четырехкомнатная – большая</w:t>
            </w:r>
          </w:p>
        </w:tc>
      </w:tr>
      <w:tr w:rsidR="000F3A5D" w:rsidRPr="002118A0" w:rsidTr="00B320AC">
        <w:trPr>
          <w:jc w:val="center"/>
        </w:trPr>
        <w:tc>
          <w:tcPr>
            <w:tcW w:w="739" w:type="dxa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5-1</w:t>
            </w:r>
          </w:p>
        </w:tc>
        <w:tc>
          <w:tcPr>
            <w:tcW w:w="4363" w:type="dxa"/>
          </w:tcPr>
          <w:p w:rsidR="000F3A5D" w:rsidRPr="002118A0" w:rsidRDefault="000F3A5D" w:rsidP="00B320AC">
            <w:pPr>
              <w:jc w:val="both"/>
            </w:pPr>
            <w:r w:rsidRPr="002118A0">
              <w:t>Индивидуальный дом</w:t>
            </w:r>
          </w:p>
        </w:tc>
      </w:tr>
    </w:tbl>
    <w:p w:rsidR="000F3A5D" w:rsidRPr="002118A0" w:rsidRDefault="000F3A5D" w:rsidP="000F3A5D">
      <w:pPr>
        <w:jc w:val="both"/>
      </w:pPr>
    </w:p>
    <w:p w:rsidR="000F3A5D" w:rsidRPr="002118A0" w:rsidRDefault="000F3A5D" w:rsidP="000F3A5D">
      <w:pPr>
        <w:ind w:firstLine="708"/>
        <w:jc w:val="both"/>
      </w:pPr>
      <w:r w:rsidRPr="002118A0">
        <w:t>Примечание: Однокомнатная – маленькая включает в себя жилые помещения типа «</w:t>
      </w:r>
      <w:proofErr w:type="spellStart"/>
      <w:r w:rsidRPr="002118A0">
        <w:t>гостинка</w:t>
      </w:r>
      <w:proofErr w:type="spellEnd"/>
      <w:r w:rsidRPr="002118A0">
        <w:t>».</w:t>
      </w:r>
    </w:p>
    <w:p w:rsidR="000F3A5D" w:rsidRPr="002118A0" w:rsidRDefault="000F3A5D" w:rsidP="000F3A5D">
      <w:pPr>
        <w:jc w:val="both"/>
      </w:pPr>
    </w:p>
    <w:p w:rsidR="000F3A5D" w:rsidRPr="002118A0" w:rsidRDefault="000F3A5D" w:rsidP="000F3A5D">
      <w:pPr>
        <w:ind w:firstLine="708"/>
        <w:jc w:val="both"/>
      </w:pPr>
      <w:proofErr w:type="gramStart"/>
      <w:r w:rsidRPr="002118A0">
        <w:t xml:space="preserve">В 38-ом разделе в строке заявителя указывается код льготы по категориям граждан, признанных по установленным Жилищным кодексом Российской Федерации (с 01.03.2005 г.) и законодательство Республики Татарстан основаниям нуждающимися в жилых помещениях, по следующим </w:t>
      </w:r>
      <w:r w:rsidRPr="002118A0">
        <w:rPr>
          <w:b/>
        </w:rPr>
        <w:t>кодам</w:t>
      </w:r>
      <w:r w:rsidRPr="002118A0">
        <w:t xml:space="preserve"> (один знак):</w:t>
      </w:r>
      <w:proofErr w:type="gramEnd"/>
    </w:p>
    <w:p w:rsidR="000F3A5D" w:rsidRPr="002118A0" w:rsidRDefault="000F3A5D" w:rsidP="000F3A5D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5691"/>
      </w:tblGrid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Номер</w:t>
            </w:r>
          </w:p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кода</w:t>
            </w:r>
          </w:p>
        </w:tc>
        <w:tc>
          <w:tcPr>
            <w:tcW w:w="0" w:type="auto"/>
            <w:vAlign w:val="center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Категория льгот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1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Семьи, проживающие в аварийном жилищном фонде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2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Чернобыльцы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3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Многодетные семьи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4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Участники ВОВ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5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Инвалидность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6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Семьи, проживающие в ветхом жилищном фонде</w:t>
            </w:r>
          </w:p>
        </w:tc>
      </w:tr>
      <w:tr w:rsidR="000F3A5D" w:rsidRPr="002118A0" w:rsidTr="00B320AC">
        <w:trPr>
          <w:jc w:val="center"/>
        </w:trPr>
        <w:tc>
          <w:tcPr>
            <w:tcW w:w="0" w:type="auto"/>
          </w:tcPr>
          <w:p w:rsidR="000F3A5D" w:rsidRPr="002118A0" w:rsidRDefault="000F3A5D" w:rsidP="00B320AC">
            <w:pPr>
              <w:jc w:val="center"/>
              <w:rPr>
                <w:b/>
              </w:rPr>
            </w:pPr>
            <w:r w:rsidRPr="002118A0">
              <w:rPr>
                <w:b/>
              </w:rPr>
              <w:t>7</w:t>
            </w:r>
          </w:p>
        </w:tc>
        <w:tc>
          <w:tcPr>
            <w:tcW w:w="0" w:type="auto"/>
          </w:tcPr>
          <w:p w:rsidR="000F3A5D" w:rsidRPr="002118A0" w:rsidRDefault="000F3A5D" w:rsidP="00B320AC">
            <w:pPr>
              <w:jc w:val="both"/>
            </w:pPr>
            <w:r w:rsidRPr="002118A0">
              <w:t>И т.д.</w:t>
            </w:r>
          </w:p>
        </w:tc>
      </w:tr>
    </w:tbl>
    <w:p w:rsidR="00D821DD" w:rsidRDefault="00D821DD"/>
    <w:sectPr w:rsidR="00D821DD" w:rsidSect="00D8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A5D"/>
    <w:rsid w:val="000F3A5D"/>
    <w:rsid w:val="00D8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3A5D"/>
    <w:pPr>
      <w:spacing w:after="120"/>
    </w:pPr>
  </w:style>
  <w:style w:type="character" w:customStyle="1" w:styleId="a4">
    <w:name w:val="Основной текст Знак"/>
    <w:basedOn w:val="a0"/>
    <w:link w:val="a3"/>
    <w:rsid w:val="000F3A5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5913</Characters>
  <Application>Microsoft Office Word</Application>
  <DocSecurity>0</DocSecurity>
  <Lines>49</Lines>
  <Paragraphs>13</Paragraphs>
  <ScaleCrop>false</ScaleCrop>
  <Company>NISPTR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2016-01-26T07:11:00Z</dcterms:created>
  <dcterms:modified xsi:type="dcterms:W3CDTF">2016-01-26T07:11:00Z</dcterms:modified>
</cp:coreProperties>
</file>